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C69" w:rsidRDefault="00843C69" w:rsidP="00843C69">
      <w:pPr>
        <w:pStyle w:val="a6"/>
        <w:shd w:val="clear" w:color="auto" w:fill="E8F5FF"/>
        <w:spacing w:before="15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7"/>
          <w:rFonts w:ascii="Arial" w:eastAsiaTheme="majorEastAsia" w:hAnsi="Arial" w:cs="Arial"/>
          <w:color w:val="000000"/>
          <w:sz w:val="18"/>
          <w:szCs w:val="18"/>
        </w:rPr>
        <w:t>Информация Минобрнауки КБР</w:t>
      </w:r>
    </w:p>
    <w:p w:rsidR="00843C69" w:rsidRDefault="00843C69" w:rsidP="00843C69">
      <w:pPr>
        <w:pStyle w:val="a6"/>
        <w:shd w:val="clear" w:color="auto" w:fill="E8F5FF"/>
        <w:spacing w:before="15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Работа с обращениями  граждан, поступившими на телефон "горячей линии" рассматривается Минобрнауки КБР как важное звено в реализации государственной программы "Профилактика правонарушений и укрепление общественного порядка и общественной безопасности в Кабардино-Балкарской Республике" на 2013 - 2020 годы", утвержденной постановлением Правительства Кабардино-Балкарской Республики от 2 сентября 2013 г. N 240-ПП "О государственной программе Кабардино-Балкарской Республики".</w:t>
      </w:r>
    </w:p>
    <w:p w:rsidR="00843C69" w:rsidRDefault="00843C69" w:rsidP="00843C69">
      <w:pPr>
        <w:pStyle w:val="a6"/>
        <w:shd w:val="clear" w:color="auto" w:fill="E8F5FF"/>
        <w:spacing w:before="15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Обо всех фактах использования служебного положения в личных целях со стороны должностных лиц и служащих, нарушающих российское и республиканское законодательство, можно сообщать по телефону "горячей линии"</w:t>
      </w:r>
      <w:r>
        <w:rPr>
          <w:rStyle w:val="apple-converted-space"/>
          <w:rFonts w:ascii="Arial" w:eastAsiaTheme="majorEastAsia" w:hAnsi="Arial" w:cs="Arial"/>
          <w:color w:val="000000"/>
          <w:sz w:val="18"/>
          <w:szCs w:val="18"/>
        </w:rPr>
        <w:t> </w:t>
      </w:r>
      <w:r>
        <w:rPr>
          <w:rStyle w:val="a7"/>
          <w:rFonts w:ascii="Arial" w:eastAsiaTheme="majorEastAsia" w:hAnsi="Arial" w:cs="Arial"/>
          <w:color w:val="000000"/>
          <w:sz w:val="18"/>
          <w:szCs w:val="18"/>
        </w:rPr>
        <w:t>(866) 240-3052.</w:t>
      </w:r>
    </w:p>
    <w:p w:rsidR="00843C69" w:rsidRDefault="00843C69" w:rsidP="00843C69">
      <w:pPr>
        <w:pStyle w:val="a6"/>
        <w:shd w:val="clear" w:color="auto" w:fill="E8F5FF"/>
        <w:spacing w:before="15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Если у Вас имеются материалы, подтверждающие нарушение государственным служащим Минобрнауки КБР требований к служебному поведению или наличие у него личной заинтересованности, которая приводит или может привести к конфликту интересов, просим сообщать информацию на вышеуказанный телефон.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  <w:t>Указанные материалы или иная информация могут быть предоставлены в письменном виде по адресу: КБР, г. о. Нальчик, пр. Ленина, 27, Дом Правительства, Министерство образования, науки и по делам молодёжи КБР, и должны содержать следующие сведения: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  <w:t>- фамилию, имя, отчество государственного служащего Минобрнауки КБР и замещаемую им должность;</w:t>
      </w:r>
      <w:r>
        <w:rPr>
          <w:rFonts w:ascii="Arial" w:hAnsi="Arial" w:cs="Arial"/>
          <w:color w:val="000000"/>
          <w:sz w:val="18"/>
          <w:szCs w:val="18"/>
        </w:rPr>
        <w:br/>
        <w:t>- описание нарушения государственным служащим требований к служебному поведению или признаков личной заинтересованности, которая приводит или может привести к конфликту интересов;</w:t>
      </w:r>
      <w:r>
        <w:rPr>
          <w:rFonts w:ascii="Arial" w:hAnsi="Arial" w:cs="Arial"/>
          <w:color w:val="000000"/>
          <w:sz w:val="18"/>
          <w:szCs w:val="18"/>
        </w:rPr>
        <w:br/>
        <w:t>- данные об источнике информации.</w:t>
      </w:r>
    </w:p>
    <w:p w:rsidR="00843C69" w:rsidRDefault="00843C69" w:rsidP="00843C69">
      <w:pPr>
        <w:pStyle w:val="a6"/>
        <w:shd w:val="clear" w:color="auto" w:fill="E8F5FF"/>
        <w:spacing w:before="15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Конфиденциальность гарантируется.</w:t>
      </w:r>
    </w:p>
    <w:p w:rsidR="00843C69" w:rsidRDefault="00843C69" w:rsidP="00843C69">
      <w:pPr>
        <w:pStyle w:val="a6"/>
        <w:shd w:val="clear" w:color="auto" w:fill="E8F5FF"/>
        <w:spacing w:before="15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843C69" w:rsidRDefault="00843C69" w:rsidP="00843C69">
      <w:pPr>
        <w:pStyle w:val="a6"/>
        <w:shd w:val="clear" w:color="auto" w:fill="E8F5FF"/>
        <w:spacing w:before="15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7"/>
          <w:rFonts w:ascii="Arial" w:eastAsiaTheme="majorEastAsia" w:hAnsi="Arial" w:cs="Arial"/>
          <w:color w:val="000000"/>
          <w:sz w:val="18"/>
          <w:szCs w:val="18"/>
        </w:rPr>
        <w:t>"Антикоррупционная линия" Главы Кабардино-Балкарской Республики.</w:t>
      </w:r>
    </w:p>
    <w:p w:rsidR="00843C69" w:rsidRDefault="00843C69" w:rsidP="00843C69">
      <w:pPr>
        <w:pStyle w:val="a6"/>
        <w:shd w:val="clear" w:color="auto" w:fill="E8F5FF"/>
        <w:spacing w:before="15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Информация Администрации Главы КБР</w:t>
      </w:r>
    </w:p>
    <w:p w:rsidR="00843C69" w:rsidRDefault="00843C69" w:rsidP="00843C69">
      <w:pPr>
        <w:pStyle w:val="a6"/>
        <w:shd w:val="clear" w:color="auto" w:fill="E8F5FF"/>
        <w:spacing w:before="15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По всем известным фактам использования служебного положения в личных целях со стороны должностных лиц и представителей власти, случаям нарушения прав индивидуальных предпринимателей, юридических лиц и других представителей бизнеса, в том числе необоснованным проверкам, направляемым запросам по финансово- хозяйственной деятельности контролирующими и правоохранительными органами, по фактам незаконного отчуждения собственности и бизнеса (рейдерским захватам) и административного произвола со стороны отдельных представителей государственной власти, а также о различных нарушениях трудового, уголовного и других видов российского законодательства вы можете обращаться по указанным ниже телефонным номерам.</w:t>
      </w:r>
    </w:p>
    <w:p w:rsidR="00843C69" w:rsidRDefault="00843C69" w:rsidP="00843C69">
      <w:pPr>
        <w:pStyle w:val="a6"/>
        <w:shd w:val="clear" w:color="auto" w:fill="E8F5FF"/>
        <w:spacing w:before="15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 случае если вы располагаете сугубо конфиденциальной информацией, вам достаточно указать свой контактный телефон, по которому с вами свяжутся сотрудники Совета по экономической и общественной безопасности Администрации Главы КБР.</w:t>
      </w:r>
    </w:p>
    <w:p w:rsidR="00843C69" w:rsidRDefault="00843C69" w:rsidP="00843C69">
      <w:pPr>
        <w:pStyle w:val="a6"/>
        <w:shd w:val="clear" w:color="auto" w:fill="E8F5FF"/>
        <w:spacing w:before="15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По всем поступившим обращениям правоохранительными и контролирующими органами будут проведены проверки в соответствии с российским законодательством.</w:t>
      </w:r>
    </w:p>
    <w:p w:rsidR="00843C69" w:rsidRDefault="00843C69" w:rsidP="00843C69">
      <w:pPr>
        <w:pStyle w:val="a6"/>
        <w:shd w:val="clear" w:color="auto" w:fill="E8F5FF"/>
        <w:spacing w:before="15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Конфиденциальность гарантируется.</w:t>
      </w:r>
    </w:p>
    <w:p w:rsidR="00843C69" w:rsidRDefault="00843C69" w:rsidP="00843C69">
      <w:pPr>
        <w:pStyle w:val="a6"/>
        <w:shd w:val="clear" w:color="auto" w:fill="E8F5FF"/>
        <w:spacing w:before="15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7"/>
          <w:rFonts w:ascii="Arial" w:eastAsiaTheme="majorEastAsia" w:hAnsi="Arial" w:cs="Arial"/>
          <w:i/>
          <w:iCs/>
          <w:color w:val="000000"/>
          <w:sz w:val="18"/>
          <w:szCs w:val="18"/>
        </w:rPr>
        <w:t>Телефоны «антикоррупционной линии»:</w:t>
      </w:r>
      <w:r>
        <w:rPr>
          <w:rStyle w:val="apple-converted-space"/>
          <w:rFonts w:ascii="Arial" w:eastAsiaTheme="majorEastAsia" w:hAnsi="Arial" w:cs="Arial"/>
          <w:color w:val="000000"/>
          <w:sz w:val="18"/>
          <w:szCs w:val="18"/>
        </w:rPr>
        <w:t> </w:t>
      </w:r>
      <w:r>
        <w:rPr>
          <w:rStyle w:val="a7"/>
          <w:rFonts w:ascii="Arial" w:eastAsiaTheme="majorEastAsia" w:hAnsi="Arial" w:cs="Arial"/>
          <w:color w:val="000000"/>
          <w:sz w:val="18"/>
          <w:szCs w:val="18"/>
        </w:rPr>
        <w:t>(866) 240-8970, (866) 247-3256.</w:t>
      </w:r>
    </w:p>
    <w:p w:rsidR="006D7A12" w:rsidRDefault="006D7A12"/>
    <w:sectPr w:rsidR="006D7A12" w:rsidSect="006D7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43C69"/>
    <w:rsid w:val="001F1F24"/>
    <w:rsid w:val="006D7A12"/>
    <w:rsid w:val="00731AA6"/>
    <w:rsid w:val="00843C69"/>
    <w:rsid w:val="00C53F96"/>
    <w:rsid w:val="00FD3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A39"/>
    <w:pPr>
      <w:shd w:val="clear" w:color="auto" w:fill="FFFFFF"/>
      <w:spacing w:after="0" w:line="240" w:lineRule="auto"/>
    </w:pPr>
    <w:rPr>
      <w:rFonts w:ascii="Tahoma" w:hAnsi="Tahoma" w:cs="Tahoma"/>
      <w:color w:val="EDEDED"/>
      <w:sz w:val="28"/>
      <w:szCs w:val="28"/>
      <w:shd w:val="clear" w:color="auto" w:fill="353535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D3A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FD3A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D3A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3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D3A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D3A39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shd w:val="clear" w:color="auto" w:fill="FFFFFF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FD3A3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D3A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shd w:val="clear" w:color="auto" w:fill="FFFFFF"/>
      <w:lang w:eastAsia="ru-RU"/>
    </w:rPr>
  </w:style>
  <w:style w:type="paragraph" w:styleId="a5">
    <w:name w:val="No Spacing"/>
    <w:uiPriority w:val="1"/>
    <w:qFormat/>
    <w:rsid w:val="00FD3A39"/>
    <w:pPr>
      <w:shd w:val="clear" w:color="auto" w:fill="FFFFFF"/>
      <w:spacing w:after="0" w:line="240" w:lineRule="auto"/>
    </w:pPr>
    <w:rPr>
      <w:rFonts w:ascii="Tahoma" w:hAnsi="Tahoma" w:cs="Tahoma"/>
      <w:color w:val="EDEDED"/>
      <w:sz w:val="28"/>
      <w:szCs w:val="28"/>
      <w:shd w:val="clear" w:color="auto" w:fill="353535"/>
      <w:lang w:eastAsia="ru-RU"/>
    </w:rPr>
  </w:style>
  <w:style w:type="paragraph" w:styleId="a6">
    <w:name w:val="Normal (Web)"/>
    <w:basedOn w:val="a"/>
    <w:uiPriority w:val="99"/>
    <w:semiHidden/>
    <w:unhideWhenUsed/>
    <w:rsid w:val="00843C69"/>
    <w:pPr>
      <w:shd w:val="clear" w:color="auto" w:fill="auto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shd w:val="clear" w:color="auto" w:fill="auto"/>
    </w:rPr>
  </w:style>
  <w:style w:type="character" w:styleId="a7">
    <w:name w:val="Strong"/>
    <w:basedOn w:val="a0"/>
    <w:uiPriority w:val="22"/>
    <w:qFormat/>
    <w:rsid w:val="00843C69"/>
    <w:rPr>
      <w:b/>
      <w:bCs/>
    </w:rPr>
  </w:style>
  <w:style w:type="character" w:customStyle="1" w:styleId="apple-converted-space">
    <w:name w:val="apple-converted-space"/>
    <w:basedOn w:val="a0"/>
    <w:rsid w:val="00843C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1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Сш-б</dc:creator>
  <cp:keywords/>
  <dc:description/>
  <cp:lastModifiedBy>Сш-б</cp:lastModifiedBy>
  <cp:revision>1</cp:revision>
  <dcterms:created xsi:type="dcterms:W3CDTF">2016-09-18T06:43:00Z</dcterms:created>
  <dcterms:modified xsi:type="dcterms:W3CDTF">2016-09-18T06:43:00Z</dcterms:modified>
</cp:coreProperties>
</file>